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577B9A" w:rsidRDefault="00C02EC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D1DAE" w:rsidRPr="00E64867" w:rsidRDefault="005D1DAE">
      <w:pPr>
        <w:spacing w:after="0" w:line="240" w:lineRule="auto"/>
        <w:rPr>
          <w:shd w:val="clear" w:color="auto" w:fill="FFFFFF"/>
        </w:rPr>
      </w:pPr>
    </w:p>
    <w:tbl>
      <w:tblPr>
        <w:tblStyle w:val="15"/>
        <w:tblW w:w="4785" w:type="dxa"/>
        <w:jc w:val="right"/>
        <w:tblLayout w:type="fixed"/>
        <w:tblLook w:val="04A0" w:firstRow="1" w:lastRow="0" w:firstColumn="1" w:lastColumn="0" w:noHBand="0" w:noVBand="1"/>
      </w:tblPr>
      <w:tblGrid>
        <w:gridCol w:w="4785"/>
      </w:tblGrid>
      <w:tr w:rsidR="005A7ADD" w:rsidRPr="00070A2D" w:rsidTr="00E91288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A7ADD" w:rsidRPr="00070A2D" w:rsidRDefault="005A7ADD" w:rsidP="00E9128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70A2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Рассмотрено и утверждено на заседании кафедры биологии и химии</w:t>
            </w:r>
          </w:p>
        </w:tc>
      </w:tr>
      <w:tr w:rsidR="005A7ADD" w:rsidRPr="00070A2D" w:rsidTr="00E91288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A7ADD" w:rsidRPr="00070A2D" w:rsidRDefault="005A7ADD" w:rsidP="00E9128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A2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«22» апреля 2023 г.,</w:t>
            </w:r>
            <w:r w:rsidRPr="00070A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протокол №</w:t>
            </w:r>
            <w:r w:rsidRPr="00070A2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07</w:t>
            </w:r>
          </w:p>
        </w:tc>
      </w:tr>
    </w:tbl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251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ФОНД ОЦЕНОЧНЫХ СРЕДСТВ ПО </w:t>
      </w:r>
      <w:r w:rsidR="00BB1E2A">
        <w:rPr>
          <w:rFonts w:ascii="Times New Roman" w:hAnsi="Times New Roman"/>
          <w:b/>
          <w:sz w:val="24"/>
          <w:szCs w:val="24"/>
          <w:shd w:val="clear" w:color="auto" w:fill="FFFFFF"/>
        </w:rPr>
        <w:t>ПРАКТИК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Е</w:t>
      </w: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BB1E2A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2.2.1(П) ПЕДАГОГИЧЕСКАЯ ПРАКТИКА</w:t>
      </w: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5A7ADD" w:rsidRPr="00C47A2C" w:rsidRDefault="005A7ADD" w:rsidP="005A7AD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Область науки: </w:t>
      </w:r>
      <w:r w:rsidRPr="00C47A2C">
        <w:rPr>
          <w:rFonts w:ascii="Times New Roman" w:hAnsi="Times New Roman" w:cs="Times New Roman"/>
          <w:sz w:val="24"/>
          <w:szCs w:val="24"/>
          <w:shd w:val="clear" w:color="auto" w:fill="FFFFFF"/>
        </w:rPr>
        <w:t>1. Естественные науки</w:t>
      </w:r>
    </w:p>
    <w:p w:rsidR="005A7ADD" w:rsidRPr="00C47A2C" w:rsidRDefault="005A7ADD" w:rsidP="005A7AD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A7ADD" w:rsidRPr="00C47A2C" w:rsidRDefault="005A7ADD" w:rsidP="005A7ADD">
      <w:pPr>
        <w:pStyle w:val="western"/>
        <w:spacing w:beforeAutospacing="0" w:after="0" w:line="240" w:lineRule="auto"/>
        <w:rPr>
          <w:rFonts w:ascii="Times New Roman" w:hAnsi="Times New Roman"/>
        </w:rPr>
      </w:pPr>
      <w:r w:rsidRPr="00C47A2C">
        <w:rPr>
          <w:rFonts w:ascii="Times New Roman" w:hAnsi="Times New Roman"/>
          <w:b/>
          <w:shd w:val="clear" w:color="auto" w:fill="FFFFFF"/>
        </w:rPr>
        <w:t xml:space="preserve">Группа научных специальностей: </w:t>
      </w:r>
      <w:r w:rsidRPr="00C47A2C">
        <w:rPr>
          <w:rFonts w:ascii="Times New Roman" w:hAnsi="Times New Roman"/>
        </w:rPr>
        <w:t>1.5. Биологические науки</w:t>
      </w:r>
    </w:p>
    <w:p w:rsidR="005A7ADD" w:rsidRPr="00C47A2C" w:rsidRDefault="005A7ADD" w:rsidP="005A7AD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A7ADD" w:rsidRPr="00C47A2C" w:rsidRDefault="005A7ADD" w:rsidP="005A7AD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Научная специальность: </w:t>
      </w:r>
      <w:r w:rsidRPr="00C47A2C">
        <w:rPr>
          <w:rFonts w:ascii="Times New Roman" w:hAnsi="Times New Roman" w:cs="Times New Roman"/>
          <w:sz w:val="24"/>
          <w:szCs w:val="24"/>
          <w:shd w:val="clear" w:color="auto" w:fill="FFFFFF"/>
        </w:rPr>
        <w:t>1.5.15. Экология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A7ADD" w:rsidRDefault="005A7ADD" w:rsidP="005D1D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line="240" w:lineRule="auto"/>
        <w:contextualSpacing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семестр</w:t>
      </w: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514ED" w:rsidRDefault="002514E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2514ED" w:rsidRDefault="00C02EC9" w:rsidP="002514ED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</w:p>
    <w:p w:rsidR="005A7ADD" w:rsidRDefault="005A7ADD" w:rsidP="005A7ADD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Разработчик:</w:t>
      </w:r>
    </w:p>
    <w:p w:rsidR="005A7ADD" w:rsidRDefault="005A7ADD" w:rsidP="005A7ADD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кандидат биологических наук, доцент кафедры биологии и химии</w:t>
      </w:r>
    </w:p>
    <w:p w:rsidR="005A7ADD" w:rsidRDefault="005A7ADD" w:rsidP="005A7ADD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Е.А. Девятова</w:t>
      </w:r>
    </w:p>
    <w:p w:rsidR="00577B9A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br w:type="page"/>
      </w:r>
    </w:p>
    <w:p w:rsidR="00577B9A" w:rsidRPr="002514ED" w:rsidRDefault="00C02EC9">
      <w:pPr>
        <w:tabs>
          <w:tab w:val="left" w:pos="9355"/>
        </w:tabs>
        <w:spacing w:after="0" w:line="300" w:lineRule="auto"/>
        <w:jc w:val="center"/>
        <w:rPr>
          <w:shd w:val="clear" w:color="auto" w:fill="FFFFFF"/>
        </w:rPr>
      </w:pPr>
      <w:r w:rsidRPr="002514E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СОДЕРЖАНИЕ</w:t>
      </w:r>
    </w:p>
    <w:tbl>
      <w:tblPr>
        <w:tblStyle w:val="afa"/>
        <w:tblW w:w="9638" w:type="dxa"/>
        <w:tblLayout w:type="fixed"/>
        <w:tblLook w:val="04A0" w:firstRow="1" w:lastRow="0" w:firstColumn="1" w:lastColumn="0" w:noHBand="0" w:noVBand="1"/>
      </w:tblPr>
      <w:tblGrid>
        <w:gridCol w:w="675"/>
        <w:gridCol w:w="8507"/>
        <w:gridCol w:w="456"/>
      </w:tblGrid>
      <w:tr w:rsidR="00577B9A" w:rsidRPr="002514ED" w:rsidTr="002514ED">
        <w:trPr>
          <w:trHeight w:val="32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планируемых результатов прохождения практики с указанием этапов их формирования в процессе прохождения педагогической практики</w:t>
            </w:r>
            <w:r w:rsidR="002F336E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02EC9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="002F336E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514ED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514ED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514ED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 w:rsidP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Задания для оценивания уровня знаний, умений, навыков и опыта деятельности, характеризующих этапы формирования компетенций в процессе прохождения практики………………………………………………………………………………..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514ED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514ED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514ED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 w:rsidP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2.1</w:t>
            </w:r>
            <w:r w:rsidR="00C02EC9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Индивидуальные задания по практике………</w:t>
            </w:r>
            <w:r w:rsidR="00C02EC9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</w:t>
            </w:r>
            <w:r w:rsidR="002F336E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2.2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Требования к структуре, содержанию, оформлению и срокам предоставления отчета по практике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514ED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2.3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Вопросы для подготовки к защите отчета по практике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2C363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Описание показателей и критериев оценивания компетенций на различных этапах прохождения практики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3.1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Показатели оценивания сформированности компетенций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77B9A" w:rsidRPr="002514ED" w:rsidTr="002C3630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3.2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Критерии оценивания формирования компетенций в ходе прохождения практики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336E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C3630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C3630" w:rsidRDefault="002C3630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577B9A" w:rsidRDefault="00C02EC9" w:rsidP="00BB1E2A">
      <w:pPr>
        <w:tabs>
          <w:tab w:val="left" w:pos="9355"/>
        </w:tabs>
        <w:spacing w:after="0" w:line="240" w:lineRule="auto"/>
        <w:jc w:val="both"/>
      </w:pPr>
      <w:r>
        <w:br w:type="page"/>
      </w:r>
    </w:p>
    <w:p w:rsidR="00BB1E2A" w:rsidRPr="00290283" w:rsidRDefault="002C3630" w:rsidP="002514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lastRenderedPageBreak/>
        <w:t>1</w:t>
      </w:r>
      <w:r w:rsidR="00BB1E2A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 Перечень планируемых р</w:t>
      </w:r>
      <w:r w:rsidR="002514E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езультатов прохождения практики</w:t>
      </w:r>
      <w:r w:rsidR="00BB1E2A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514ED" w:rsidRPr="00B836A7">
        <w:rPr>
          <w:rFonts w:ascii="Times New Roman" w:hAnsi="Times New Roman"/>
          <w:b/>
          <w:sz w:val="24"/>
          <w:szCs w:val="24"/>
        </w:rPr>
        <w:t xml:space="preserve">с указанием этапов их формирования в процессе прохождения </w:t>
      </w:r>
      <w:r w:rsidR="002514ED">
        <w:rPr>
          <w:rFonts w:ascii="Times New Roman" w:hAnsi="Times New Roman"/>
          <w:b/>
          <w:sz w:val="24"/>
          <w:szCs w:val="24"/>
        </w:rPr>
        <w:t>педагогической</w:t>
      </w:r>
      <w:r w:rsidR="002514ED" w:rsidRPr="00B836A7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2514ED">
        <w:rPr>
          <w:rFonts w:ascii="Times New Roman" w:hAnsi="Times New Roman"/>
          <w:b/>
          <w:sz w:val="24"/>
          <w:szCs w:val="24"/>
        </w:rPr>
        <w:t>.</w:t>
      </w:r>
    </w:p>
    <w:p w:rsidR="002514ED" w:rsidRPr="002514ED" w:rsidRDefault="002514ED" w:rsidP="002514E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Прохождение педагогической практики направлено на формирование планируемых результатов обучения аспирантов. Планируемые результаты обучения аспирантов по данной практике являются составной частью планируемых результатов освоения образовательной программы. </w:t>
      </w:r>
    </w:p>
    <w:p w:rsidR="002514ED" w:rsidRPr="002514ED" w:rsidRDefault="002514ED" w:rsidP="002514E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прохождения педагогической практики аспиранты должны 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овладеть следующими компетенциями</w:t>
      </w: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УК-5; ОПК-2; ПК-1.</w:t>
      </w:r>
    </w:p>
    <w:p w:rsidR="00BB1E2A" w:rsidRDefault="00BB1E2A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3578D8" w:rsidRPr="003578D8" w:rsidTr="001E320B">
        <w:tc>
          <w:tcPr>
            <w:tcW w:w="9571" w:type="dxa"/>
            <w:gridSpan w:val="2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КОМПЕТЕНЦИИ</w:t>
            </w:r>
          </w:p>
        </w:tc>
      </w:tr>
      <w:tr w:rsidR="003578D8" w:rsidRPr="003578D8" w:rsidTr="001E320B">
        <w:tc>
          <w:tcPr>
            <w:tcW w:w="959" w:type="dxa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1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96"/>
            </w:tblGrid>
            <w:tr w:rsidR="003578D8" w:rsidRPr="003578D8" w:rsidTr="001E320B">
              <w:trPr>
                <w:trHeight w:val="226"/>
              </w:trPr>
              <w:tc>
                <w:tcPr>
                  <w:tcW w:w="0" w:type="auto"/>
                </w:tcPr>
                <w:p w:rsidR="003578D8" w:rsidRPr="003578D8" w:rsidRDefault="003578D8" w:rsidP="003578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3578D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Краткое содержание/определение и структура компетенции по видам профессиональной деятельности</w:t>
                  </w:r>
                  <w:r w:rsidRPr="003578D8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8D8" w:rsidRPr="003578D8" w:rsidTr="001E320B">
        <w:tc>
          <w:tcPr>
            <w:tcW w:w="959" w:type="dxa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78D8" w:rsidRPr="003578D8" w:rsidTr="001E320B">
        <w:tc>
          <w:tcPr>
            <w:tcW w:w="9571" w:type="dxa"/>
            <w:gridSpan w:val="2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УНИВЕРСАЛЬНЫЕ КОМПЕТЕНЦИИ (УК)</w:t>
            </w:r>
          </w:p>
        </w:tc>
      </w:tr>
      <w:tr w:rsidR="003578D8" w:rsidRPr="003578D8" w:rsidTr="001E320B">
        <w:tc>
          <w:tcPr>
            <w:tcW w:w="959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612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3578D8" w:rsidRPr="003578D8" w:rsidTr="001E320B">
        <w:tc>
          <w:tcPr>
            <w:tcW w:w="9571" w:type="dxa"/>
            <w:gridSpan w:val="2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3578D8" w:rsidRPr="003578D8" w:rsidTr="001E320B">
        <w:tc>
          <w:tcPr>
            <w:tcW w:w="959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D8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612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8D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3578D8" w:rsidRPr="003578D8" w:rsidTr="001E320B">
        <w:tc>
          <w:tcPr>
            <w:tcW w:w="9571" w:type="dxa"/>
            <w:gridSpan w:val="2"/>
            <w:shd w:val="clear" w:color="auto" w:fill="auto"/>
          </w:tcPr>
          <w:p w:rsidR="003578D8" w:rsidRPr="003578D8" w:rsidRDefault="003578D8" w:rsidP="003578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8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ПРОФЕССИОНАЛЬНЫЕ КОМПЕТЕНЦИИ (ПК)</w:t>
            </w:r>
          </w:p>
        </w:tc>
      </w:tr>
      <w:tr w:rsidR="003578D8" w:rsidRPr="003578D8" w:rsidTr="001E320B">
        <w:tc>
          <w:tcPr>
            <w:tcW w:w="959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8612" w:type="dxa"/>
            <w:shd w:val="clear" w:color="auto" w:fill="auto"/>
          </w:tcPr>
          <w:p w:rsidR="003578D8" w:rsidRPr="003578D8" w:rsidRDefault="005A7ADD" w:rsidP="003578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использовать современные методы обработки и интерпретации информации при проведении научных исследований в области экологии, формулировать выводы и практические рекомендации на основе репрезентативных и оригинальных результатов исследований</w:t>
            </w:r>
            <w:bookmarkStart w:id="0" w:name="_GoBack"/>
            <w:bookmarkEnd w:id="0"/>
          </w:p>
        </w:tc>
      </w:tr>
    </w:tbl>
    <w:p w:rsidR="002514ED" w:rsidRDefault="002514ED" w:rsidP="00251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440"/>
        <w:gridCol w:w="2520"/>
        <w:gridCol w:w="1260"/>
        <w:gridCol w:w="1938"/>
      </w:tblGrid>
      <w:tr w:rsidR="002514ED" w:rsidRPr="002514ED" w:rsidTr="002514ED"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компетенций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Этапы практики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работ по прак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тике, включающую работу аспиранта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Трудо-емкость,  з.е./ ака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демиче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ских часа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текущего контроля</w:t>
            </w:r>
          </w:p>
        </w:tc>
      </w:tr>
      <w:tr w:rsidR="002514ED" w:rsidRPr="002514ED" w:rsidTr="002514ED"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УК-5; ОПК-2; ПК-1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тельный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Организационные мероприятия: установочная лекция, инструктаж, согласование индиви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дуального задания, планирование,  изучение методиче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ских рекомендаций по практике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Устный отчет, представление плана практической работы </w:t>
            </w:r>
          </w:p>
        </w:tc>
      </w:tr>
      <w:tr w:rsidR="002514ED" w:rsidRPr="002514ED" w:rsidTr="002514ED"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УК-5; ОПК-2; ПК-1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Изучение педагогических традиций Университета и освоение педагогического опыта ведущих преподавателей кафедры и Университета;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самостоятельная учебная аудиторная работа;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участие в проведении 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промежуточной аттестации аспирантов (при наличии):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учебно-методическая работа;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участие в воспитательной работе;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осуществления иных мероприятий, способствующих достижению целей педагогической практики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2,6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Устный отчет, собеседование </w:t>
            </w:r>
          </w:p>
        </w:tc>
      </w:tr>
      <w:tr w:rsidR="002514ED" w:rsidRPr="002514ED" w:rsidTr="002514ED">
        <w:trPr>
          <w:trHeight w:val="2487"/>
        </w:trPr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УК-5; ОПК-2; ПК-1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Подведение итогов и составление отчета: систематизация, ана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лиз, обработка соб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ранного в ходе прак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тики материала, предоставление отчета, защита отчета по практике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Зачет по результатам комплексной оценки этапов прохождения практики</w:t>
            </w:r>
          </w:p>
        </w:tc>
      </w:tr>
    </w:tbl>
    <w:p w:rsidR="002514ED" w:rsidRDefault="002514ED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2514ED" w:rsidRPr="002514ED" w:rsidRDefault="002514ED" w:rsidP="002514ED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оценивания уровня знаний, умений, навыков и опыта деятельности, характеризующих этапы формирования компетенций в процессе прохождения практики.</w:t>
      </w:r>
    </w:p>
    <w:p w:rsidR="002514ED" w:rsidRDefault="002514ED" w:rsidP="002514ED">
      <w:pPr>
        <w:tabs>
          <w:tab w:val="num" w:pos="0"/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4ED" w:rsidRPr="002514ED" w:rsidRDefault="002514ED" w:rsidP="002514ED">
      <w:pPr>
        <w:tabs>
          <w:tab w:val="num" w:pos="0"/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 xml:space="preserve"> Индивидуальные задания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е.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Подготовка к педагогической практике: планирование видов работ, определение курсов, групп, занятий на заседании кафедры.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Самостоятельная теоретическая работа: изучение нормативно-правовых основ преподавательской деятельности в системе высшего образования, ознакомление с федеральными государственными образовательными стандартами, основными образовательными программами, учебными планами, изучение методических материалов по осуществлению контроля качества знаний студентов (положений, инструкций и т.д).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Изучение педагогических традиций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 и освоение педагогического опыта ведущих преподавателей кафедры 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ниверситета: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изучение рабочих программ нескольких, рекомендованных руководителем практики, дисциплин, реализуемых на кафедре; фонда оценочных средств дисциплин, практик и итоговой государственной аттестации студентов;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посещение заседаний кафедр;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освоение опыта ведущих преподавателей кафедры 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 в ходе посещения учебных лекционных и(или) семинарских занятий;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оценка использования информационных и педагогических технологий обучения в Университете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 Самостоятельная учебная аудиторная работа: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подготовка занятий: разработка плана, текста лекции и наглядных материалов или разработка презентации лекционных занятий в программе PowerPoint. Разработка плана-конспекта семинарского, практического занятия и пр. Подготовка фонда оценочных средств (контрольных, тестов, экзаменационных вопросов);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- проведение лекций, семинарских и практических занятий со студентами по дисциплинам профильной кафедры, предусмотренных рабочими программами дисциплин, преподаваемых в рамках учебных планов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проведение индивидуальных консультаций по учебным дисциплинам, проверка домашних заданий, рефератов, контрольных заданий студентов.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Участие в проведении промежуточной аттестации студентов (при наличии):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ознакомление с документами, регламентирующими порядок организации и проведения промежуточной аттестации 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ниверситете;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участие в приеме экзаменов и зачетов, защите курсовых работ, отчетов по практике и иных проектов студентов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Учебно-методическая работа: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разработка/ редактирование/обновление рабочих программ дисциплин, преподаваемых соответствующей кафедрой,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подготовка/обновление фондов оценочных средств;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участие в методической работе кафедры;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участие в заседаниях кафедры и проводимых кафедрой или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ниверситетом методических мероприятиях.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Участие в воспитательной работе: в организации и проведении культурных, образовательных, профессиональных мероприятий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ниверситета. Подготовка студентов к выступлениям на конференциях, конкурсах и пр. Участие в работе студенческих кружков.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Осуществления иных мероприятий, способствующих достижению целей педагогической практики.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Заполнение отчетной документации. </w:t>
      </w:r>
    </w:p>
    <w:p w:rsidR="002514ED" w:rsidRPr="002514ED" w:rsidRDefault="002514ED" w:rsidP="002514ED">
      <w:pPr>
        <w:tabs>
          <w:tab w:val="left" w:pos="90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10. Защита на заседании кафедры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</w:rPr>
        <w:t>тчета о прохождении педагогической практики и аттестация.</w:t>
      </w:r>
    </w:p>
    <w:p w:rsidR="002514ED" w:rsidRPr="002514ED" w:rsidRDefault="002514ED" w:rsidP="002514ED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выполнения индивидуального плана педагогической практики профильная кафедра проводит аттестацию аспиранта на основании представленного отчета о прохождении практики, материалов, прилагаемых к отчету, отзыва научного руководителя. По результатам аттестации аспиранту выставляется зачет.</w:t>
      </w:r>
    </w:p>
    <w:p w:rsidR="002514ED" w:rsidRPr="002514ED" w:rsidRDefault="002514ED" w:rsidP="002514ED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514ED" w:rsidRPr="002514ED" w:rsidRDefault="002514ED" w:rsidP="002514ED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Требования к структуре, содержанию, оформлению и срокам предоставления отчета по практике.</w:t>
      </w:r>
    </w:p>
    <w:p w:rsidR="002514ED" w:rsidRPr="002514ED" w:rsidRDefault="002514ED" w:rsidP="002514E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отчете содержатся описание проделанной работы и анализ результатов педагогической практики, достижений, полученных аспирантом, его выводы, заключения, предложения, сформированные компетенции. К отчету могут прилагаться документы, их копии, ссылки на электронные ресурсы и материалы, которые аспирант подготовил в период прохождения педагогической практики (конспекты занятий, рабочие программы дисциплин, разработанные/обновленные аспирантом и пр.). </w:t>
      </w:r>
    </w:p>
    <w:p w:rsidR="002514ED" w:rsidRPr="002514ED" w:rsidRDefault="002514ED" w:rsidP="002514E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Отчетная документация подписывается аспирантом, согласуется с заведующим выпускающей кафедры и утверждается на заседании кафедры. В случае прохождения педагогической практики в иной организации отчетная документация визируется руководителем соответствующей организации. </w:t>
      </w:r>
    </w:p>
    <w:p w:rsidR="002514ED" w:rsidRPr="002514ED" w:rsidRDefault="002514ED" w:rsidP="002514E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514ED" w:rsidRPr="002514ED" w:rsidRDefault="002514ED" w:rsidP="002514E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Форма отчета.</w:t>
      </w:r>
    </w:p>
    <w:p w:rsidR="002514ED" w:rsidRPr="002514ED" w:rsidRDefault="002514ED" w:rsidP="002514E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УТВЕРЖДАЮ: 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Зав. кафедрой __________________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________________/______________</w:t>
      </w:r>
    </w:p>
    <w:p w:rsidR="002514ED" w:rsidRPr="002514ED" w:rsidRDefault="002514ED" w:rsidP="002514ED">
      <w:pPr>
        <w:suppressAutoHyphens w:val="0"/>
        <w:spacing w:after="0" w:line="240" w:lineRule="auto"/>
        <w:ind w:left="5670" w:right="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>(подпись) (ФИО)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 «___» ________________ 20____г.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 прохождении педагогической практики 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(20___- 20___ учебный год)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аспиранта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1560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>(ФИО)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Направление, профиль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>(шифр и название)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Год и форма обучения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1276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(название)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 xml:space="preserve"> (ФИО, должность, ученое звание и степень)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3544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(наименование образовательного учреждения, кафедры)</w:t>
      </w: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Сроки прохождения практики: с «___»___________20___г. по «____» ___________20___ г.</w:t>
      </w: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индивидуального плана практики представлены в таблице 1. </w:t>
      </w: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Таблица 1. Выполненные в ходе прохождения практики виды работ </w:t>
      </w:r>
    </w:p>
    <w:tbl>
      <w:tblPr>
        <w:tblW w:w="9705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869"/>
        <w:gridCol w:w="943"/>
        <w:gridCol w:w="1315"/>
        <w:gridCol w:w="1425"/>
        <w:gridCol w:w="1582"/>
      </w:tblGrid>
      <w:tr w:rsidR="002514ED" w:rsidRPr="002514ED" w:rsidTr="00031A31">
        <w:trPr>
          <w:trHeight w:val="1069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отчетности*</w:t>
            </w:r>
          </w:p>
        </w:tc>
      </w:tr>
      <w:tr w:rsidR="002514ED" w:rsidRPr="002514ED" w:rsidTr="00031A31">
        <w:trPr>
          <w:trHeight w:val="27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14ED" w:rsidRPr="002514ED" w:rsidTr="00031A31">
        <w:trPr>
          <w:trHeight w:val="25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14ED" w:rsidRPr="002514ED" w:rsidTr="00031A31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14ED" w:rsidRPr="002514ED" w:rsidTr="00031A31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часов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14ED" w:rsidRPr="002514ED" w:rsidRDefault="002514ED" w:rsidP="002514E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* </w:t>
      </w:r>
      <w:r w:rsidRPr="002514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Планы лекций, семинарских занятий, деловых игр и отзывы о них; отзывы о посещении занятий других аспирантов (при наличии данных мероприятий в индивидуальном плане практики аспиранта); презентационные материалы; разработанные задачи, кейсы; другие методические и иные учебные материалы.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итоги практики, соответствие индивидуальному плану: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Самооценка проделанной работы (соответствие ожиданиям, достижения, трудности)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по проведению практики ____________________________________________ __________________________________________________________________________________________________________________________________________________________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Приложения (приводится перечень материалов, указанных аспирантом в графе «Форма отчетности»): 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План проведения лекции по теме ___________________________________________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Презентационные материалы для проведения семинарского занятия на тему __________________________________________________________________________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Разработанные задачи для проведения контрольной работы по теме __________________________________________________________________________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……..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 (приводится библиографический список, интернет-ресурсы и т.д.)</w:t>
      </w:r>
    </w:p>
    <w:p w:rsidR="002514ED" w:rsidRPr="002514ED" w:rsidRDefault="002514ED" w:rsidP="002514ED">
      <w:pPr>
        <w:shd w:val="clear" w:color="auto" w:fill="FFFFFF"/>
        <w:suppressAutoHyphens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2514ED" w:rsidRPr="002514ED" w:rsidTr="00031A31">
        <w:trPr>
          <w:trHeight w:val="647"/>
        </w:trPr>
        <w:tc>
          <w:tcPr>
            <w:tcW w:w="4788" w:type="dxa"/>
          </w:tcPr>
          <w:p w:rsidR="002514ED" w:rsidRPr="002514ED" w:rsidRDefault="002514ED" w:rsidP="002514ED">
            <w:pPr>
              <w:tabs>
                <w:tab w:val="left" w:pos="4360"/>
              </w:tabs>
              <w:suppressAutoHyphens w:val="0"/>
              <w:spacing w:after="0" w:line="240" w:lineRule="auto"/>
              <w:ind w:right="-7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2514ED" w:rsidRPr="002514ED" w:rsidTr="00031A31">
        <w:trPr>
          <w:trHeight w:val="647"/>
        </w:trPr>
        <w:tc>
          <w:tcPr>
            <w:tcW w:w="4788" w:type="dxa"/>
          </w:tcPr>
          <w:p w:rsidR="002514ED" w:rsidRPr="002514ED" w:rsidRDefault="002514ED" w:rsidP="002514ED">
            <w:pPr>
              <w:tabs>
                <w:tab w:val="left" w:pos="4360"/>
              </w:tabs>
              <w:suppressAutoHyphens w:val="0"/>
              <w:spacing w:after="0" w:line="240" w:lineRule="auto"/>
              <w:ind w:right="-7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2514ED" w:rsidRPr="002514ED" w:rsidRDefault="002514ED" w:rsidP="002514ED">
            <w:pPr>
              <w:tabs>
                <w:tab w:val="left" w:pos="4360"/>
              </w:tabs>
              <w:suppressAutoHyphens w:val="0"/>
              <w:spacing w:after="0" w:line="240" w:lineRule="auto"/>
              <w:ind w:right="-7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2514ED" w:rsidRPr="002514ED" w:rsidRDefault="002514ED" w:rsidP="002C3630">
      <w:pPr>
        <w:tabs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2.3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Вопросы для подготовки к защите отчета по практике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Дать оценку системе нормативно-правового регулирования преподавательской деятельности в системе высшего образования, актуальным федеральным государственным образовательным стандартам в сфере высшего образования.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Уровневость образования. Основные принципы реализации уровневой системы высшего образования в РФ.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Федеральный образовательный стандарт: содержание, функции. Компетентностный подход в образовании.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Обозначьте перечень и раскройте содержание основных документов образовательной организации, регламентирующих учебный процесс: основная образовательная программа, учебный план, рабочие программы, фонды оценочных средств и пр.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Рабочая программа дисциплины: содержание, особенности составления и обновления.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Педагогические средства и формы организации учебного процесса в вузе. Организация образовательного процесса в Университете.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Современные информационные технологии в образовании.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Учебный процесс: структура, содержание, функции.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Методика подготовки и чтения лекции по дисциплине.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10. Методика подготовки и проведения семинарского занятия по дисциплине.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11. Методика подготовки и проведения практикума, практического занятия по дисциплине.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12. Тестирование: сущность метода, его оценка и перспективы применения в образовании.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13. Методы интерактивного обучения. Принципы организации учебных деловых игр.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14. Формы и методы организации самостоятельной работы аспирантов.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15. Воспитательный процесс в Университете.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16. Системы учета и оценки успеваемости аспирантов. Виды контроля: текущий контроль, промежуточная аттестация, государственная итоговая аттестация. Методика проведения экзамена и зачета.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17. Балльно-рейтинговая система оценки уровня подготовки аспиранта.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18. Практики в структуре основной образовательной программы. </w:t>
      </w:r>
    </w:p>
    <w:p w:rsidR="002514ED" w:rsidRPr="002514ED" w:rsidRDefault="002514ED" w:rsidP="002514ED">
      <w:pPr>
        <w:suppressAutoHyphens w:val="0"/>
        <w:spacing w:after="160" w:line="259" w:lineRule="auto"/>
        <w:ind w:firstLine="567"/>
        <w:jc w:val="both"/>
        <w:rPr>
          <w:rFonts w:eastAsia="Calibri" w:cs="Times New Roman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sz w:val="24"/>
          <w:szCs w:val="24"/>
          <w:lang w:eastAsia="en-US"/>
        </w:rPr>
        <w:t>19. Примеры методических разработок лекционного, семинарского или практического занятий.</w:t>
      </w:r>
    </w:p>
    <w:p w:rsidR="002514ED" w:rsidRPr="002514ED" w:rsidRDefault="002514ED" w:rsidP="002C3630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Описание показателей и критериев оценивания компетенций на различных этапах прохождения практики.</w:t>
      </w:r>
    </w:p>
    <w:p w:rsidR="002514ED" w:rsidRPr="002514ED" w:rsidRDefault="002514ED" w:rsidP="002C3630">
      <w:pPr>
        <w:tabs>
          <w:tab w:val="num" w:pos="0"/>
          <w:tab w:val="left" w:pos="90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3.1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Показатели оценивания сформированности компетенций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174"/>
        <w:gridCol w:w="3114"/>
        <w:gridCol w:w="1375"/>
        <w:gridCol w:w="1887"/>
      </w:tblGrid>
      <w:tr w:rsidR="002514ED" w:rsidRPr="002514ED" w:rsidTr="00031A31">
        <w:tc>
          <w:tcPr>
            <w:tcW w:w="397" w:type="pct"/>
            <w:vMerge w:val="restart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70" w:type="pct"/>
            <w:vMerge w:val="restart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компетенции</w:t>
            </w:r>
          </w:p>
        </w:tc>
        <w:tc>
          <w:tcPr>
            <w:tcW w:w="3432" w:type="pct"/>
            <w:gridSpan w:val="3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оценочных средств, используемых  для оценки сформированности компетенций</w:t>
            </w:r>
          </w:p>
        </w:tc>
      </w:tr>
      <w:tr w:rsidR="002514ED" w:rsidRPr="002514ED" w:rsidTr="00031A31">
        <w:tc>
          <w:tcPr>
            <w:tcW w:w="397" w:type="pct"/>
            <w:vMerge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индивидуального задания</w:t>
            </w:r>
          </w:p>
        </w:tc>
        <w:tc>
          <w:tcPr>
            <w:tcW w:w="74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 по практике</w:t>
            </w:r>
          </w:p>
        </w:tc>
        <w:tc>
          <w:tcPr>
            <w:tcW w:w="101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отчета 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практике</w:t>
            </w:r>
          </w:p>
        </w:tc>
      </w:tr>
      <w:tr w:rsidR="002514ED" w:rsidRPr="002514ED" w:rsidTr="00031A31">
        <w:tc>
          <w:tcPr>
            <w:tcW w:w="397" w:type="pct"/>
          </w:tcPr>
          <w:p w:rsidR="002514ED" w:rsidRPr="002514ED" w:rsidRDefault="002514ED" w:rsidP="002514ED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167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2514ED" w:rsidRPr="002514ED" w:rsidTr="00031A31">
        <w:tc>
          <w:tcPr>
            <w:tcW w:w="397" w:type="pct"/>
          </w:tcPr>
          <w:p w:rsidR="002514ED" w:rsidRPr="002514ED" w:rsidRDefault="002514ED" w:rsidP="002514ED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167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2514ED" w:rsidRPr="002514ED" w:rsidTr="00031A31">
        <w:tc>
          <w:tcPr>
            <w:tcW w:w="397" w:type="pct"/>
          </w:tcPr>
          <w:p w:rsidR="002514ED" w:rsidRPr="002514ED" w:rsidRDefault="002514ED" w:rsidP="002514ED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67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</w:tbl>
    <w:p w:rsidR="002514ED" w:rsidRPr="002514ED" w:rsidRDefault="002514ED" w:rsidP="002514E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514ED" w:rsidRPr="002514ED" w:rsidRDefault="002514ED" w:rsidP="002C3630">
      <w:pPr>
        <w:tabs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3.2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Критерии оценивания формирования компетенций в ходе прохождения практики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2514ED" w:rsidRPr="002514ED" w:rsidRDefault="002514ED" w:rsidP="002C3630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Индивидуальное задание 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практик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74"/>
        <w:gridCol w:w="4922"/>
      </w:tblGrid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922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Индивидуальное задание выполнено в полном объеме, аспирант проявил высокий уровень самостоятельности и творческий подход к его выполнению задания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 не сформированы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Задание выполнено лишь частично, имеются многочисленные замечания по содержанию оформлению собранного материала</w:t>
            </w:r>
          </w:p>
        </w:tc>
      </w:tr>
    </w:tbl>
    <w:p w:rsidR="002514ED" w:rsidRPr="002514ED" w:rsidRDefault="002514ED" w:rsidP="002514ED">
      <w:pPr>
        <w:tabs>
          <w:tab w:val="num" w:pos="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14ED" w:rsidRPr="002514ED" w:rsidRDefault="002514ED" w:rsidP="002C3630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Отчет по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74"/>
        <w:gridCol w:w="4922"/>
      </w:tblGrid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922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структурированность (четкость, логичность, наличие титульного листа, нумерации страниц, подробного оглавления отчета и др.);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индивидуальное задание выполнено полностью;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 нарушены сроки сдачи отчета.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 не сформированы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соответствие содержания отчета программе прохождения практики – отчет собран не в полном объеме;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нарушена структурированность (четкость, нумерация страниц, подробное оглавление отчета);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индивидуальное задание не выполнено;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нарушены сроки сдачи отчета.</w:t>
            </w:r>
          </w:p>
        </w:tc>
      </w:tr>
    </w:tbl>
    <w:p w:rsidR="002514ED" w:rsidRPr="002514ED" w:rsidRDefault="002514ED" w:rsidP="002514ED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14ED" w:rsidRPr="002514ED" w:rsidRDefault="002514ED" w:rsidP="002C3630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Защита отчета по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74"/>
        <w:gridCol w:w="4922"/>
      </w:tblGrid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922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аспирант демонстрирует системность и глубину знаний, полученных при прохождении практики;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владеет нормами литературного языка, </w:t>
            </w: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терминологией; грамотно стилистически верно, логически правильно излагает ответы на вопросы;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дает исчерпывающие ответы на дополнительные вопросы преподавателя по темам, предусмотренным программой практики.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Компетенции не сформированы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аспирант демонстрирует фрагментарные знания в рамках программы практики;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 владеет минимально необходимой терминологией;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допускает грубые логические ошибки, отвечая на вопросы преподавателя, которые не может исправить самостоятельно.</w:t>
            </w:r>
          </w:p>
        </w:tc>
      </w:tr>
    </w:tbl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514ED" w:rsidRDefault="002514ED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sectPr w:rsidR="002514ED" w:rsidSect="002514ED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0E" w:rsidRDefault="00F0300E">
      <w:pPr>
        <w:spacing w:after="0" w:line="240" w:lineRule="auto"/>
      </w:pPr>
      <w:r>
        <w:separator/>
      </w:r>
    </w:p>
  </w:endnote>
  <w:endnote w:type="continuationSeparator" w:id="0">
    <w:p w:rsidR="00F0300E" w:rsidRDefault="00F0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7451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14ED" w:rsidRPr="002514ED" w:rsidRDefault="002514E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14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14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14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7AD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514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14ED" w:rsidRDefault="002514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0E" w:rsidRDefault="00F0300E">
      <w:pPr>
        <w:spacing w:after="0" w:line="240" w:lineRule="auto"/>
      </w:pPr>
      <w:r>
        <w:separator/>
      </w:r>
    </w:p>
  </w:footnote>
  <w:footnote w:type="continuationSeparator" w:id="0">
    <w:p w:rsidR="00F0300E" w:rsidRDefault="00F0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DD" w:rsidRDefault="005A7ADD">
    <w:pPr>
      <w:pStyle w:val="a4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5A7ADD" w:rsidTr="00E91288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DD" w:rsidRDefault="005A7ADD" w:rsidP="005A7ADD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DD" w:rsidRDefault="005A7ADD" w:rsidP="005A7ADD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DD" w:rsidRDefault="005A7ADD" w:rsidP="005A7ADD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5A7ADD" w:rsidTr="00E91288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DD" w:rsidRDefault="005A7ADD" w:rsidP="005A7ADD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Фонд оценочных средств по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педагогической практик</w:t>
          </w:r>
          <w:r>
            <w:rPr>
              <w:rFonts w:ascii="Times New Roman" w:hAnsi="Times New Roman" w:cs="Times New Roman"/>
              <w:sz w:val="24"/>
              <w:szCs w:val="24"/>
            </w:rPr>
            <w:t>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1.5.15. Экология</w:t>
          </w:r>
        </w:p>
      </w:tc>
    </w:tr>
  </w:tbl>
  <w:p w:rsidR="005A7ADD" w:rsidRDefault="005A7ADD" w:rsidP="005A7A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701"/>
    <w:multiLevelType w:val="multilevel"/>
    <w:tmpl w:val="796A62B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B36C6"/>
    <w:multiLevelType w:val="multilevel"/>
    <w:tmpl w:val="14F8AE3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53AD5"/>
    <w:multiLevelType w:val="multilevel"/>
    <w:tmpl w:val="95D80EC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65884"/>
    <w:multiLevelType w:val="multilevel"/>
    <w:tmpl w:val="059ED60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364919"/>
    <w:multiLevelType w:val="multilevel"/>
    <w:tmpl w:val="1A2A143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3A4158"/>
    <w:multiLevelType w:val="multilevel"/>
    <w:tmpl w:val="0DF24F7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46068A"/>
    <w:multiLevelType w:val="multilevel"/>
    <w:tmpl w:val="1348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847F5"/>
    <w:multiLevelType w:val="multilevel"/>
    <w:tmpl w:val="8FB8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406B5"/>
    <w:multiLevelType w:val="multilevel"/>
    <w:tmpl w:val="030E689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132404"/>
    <w:multiLevelType w:val="multilevel"/>
    <w:tmpl w:val="CFB0506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277A71"/>
    <w:multiLevelType w:val="hybridMultilevel"/>
    <w:tmpl w:val="46F20F72"/>
    <w:lvl w:ilvl="0" w:tplc="7572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B35672"/>
    <w:multiLevelType w:val="multilevel"/>
    <w:tmpl w:val="505C422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865903"/>
    <w:multiLevelType w:val="multilevel"/>
    <w:tmpl w:val="0BB0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E80402"/>
    <w:multiLevelType w:val="multilevel"/>
    <w:tmpl w:val="0662169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661DD4"/>
    <w:multiLevelType w:val="multilevel"/>
    <w:tmpl w:val="EEE6865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3A35F3"/>
    <w:multiLevelType w:val="hybridMultilevel"/>
    <w:tmpl w:val="E8629C46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F13D75"/>
    <w:multiLevelType w:val="multilevel"/>
    <w:tmpl w:val="C43A9F3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C562D0"/>
    <w:multiLevelType w:val="multilevel"/>
    <w:tmpl w:val="1CF4298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2D321A0B"/>
    <w:multiLevelType w:val="multilevel"/>
    <w:tmpl w:val="7B96C98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CD3DED"/>
    <w:multiLevelType w:val="multilevel"/>
    <w:tmpl w:val="B6EAB7A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E1526C"/>
    <w:multiLevelType w:val="multilevel"/>
    <w:tmpl w:val="9E96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3F53D9"/>
    <w:multiLevelType w:val="multilevel"/>
    <w:tmpl w:val="CE80AC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3" w15:restartNumberingAfterBreak="0">
    <w:nsid w:val="3E516B1E"/>
    <w:multiLevelType w:val="multilevel"/>
    <w:tmpl w:val="35AC540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4D35FE"/>
    <w:multiLevelType w:val="multilevel"/>
    <w:tmpl w:val="30FC98A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1A6D7B"/>
    <w:multiLevelType w:val="multilevel"/>
    <w:tmpl w:val="C99E618E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6" w15:restartNumberingAfterBreak="0">
    <w:nsid w:val="418F5C5F"/>
    <w:multiLevelType w:val="multilevel"/>
    <w:tmpl w:val="C1E02A7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BE2A32"/>
    <w:multiLevelType w:val="multilevel"/>
    <w:tmpl w:val="D5FC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E3BBE"/>
    <w:multiLevelType w:val="multilevel"/>
    <w:tmpl w:val="4FF61E6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7BD5D9D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95200A4"/>
    <w:multiLevelType w:val="hybridMultilevel"/>
    <w:tmpl w:val="FB3C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3C199B"/>
    <w:multiLevelType w:val="hybridMultilevel"/>
    <w:tmpl w:val="1A36CE18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41C6E"/>
    <w:multiLevelType w:val="multilevel"/>
    <w:tmpl w:val="B9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3" w15:restartNumberingAfterBreak="0">
    <w:nsid w:val="4E4730C6"/>
    <w:multiLevelType w:val="hybridMultilevel"/>
    <w:tmpl w:val="97182256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D59E5"/>
    <w:multiLevelType w:val="multilevel"/>
    <w:tmpl w:val="B86E0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2F12DC4"/>
    <w:multiLevelType w:val="multilevel"/>
    <w:tmpl w:val="DCC625C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6" w15:restartNumberingAfterBreak="0">
    <w:nsid w:val="530700B3"/>
    <w:multiLevelType w:val="multilevel"/>
    <w:tmpl w:val="0ECADEB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6914F25"/>
    <w:multiLevelType w:val="multilevel"/>
    <w:tmpl w:val="09B4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D86ECA"/>
    <w:multiLevelType w:val="multilevel"/>
    <w:tmpl w:val="1C92587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9" w15:restartNumberingAfterBreak="0">
    <w:nsid w:val="5B146195"/>
    <w:multiLevelType w:val="multilevel"/>
    <w:tmpl w:val="A956D8D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D76457E"/>
    <w:multiLevelType w:val="multilevel"/>
    <w:tmpl w:val="46DA704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12C1E4F"/>
    <w:multiLevelType w:val="multilevel"/>
    <w:tmpl w:val="C3122B9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26F8F"/>
    <w:multiLevelType w:val="multilevel"/>
    <w:tmpl w:val="0D8299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4" w15:restartNumberingAfterBreak="0">
    <w:nsid w:val="64457357"/>
    <w:multiLevelType w:val="multilevel"/>
    <w:tmpl w:val="1F4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4BD0115"/>
    <w:multiLevelType w:val="multilevel"/>
    <w:tmpl w:val="517A3B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7AD301F"/>
    <w:multiLevelType w:val="multilevel"/>
    <w:tmpl w:val="93CED6F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A76762D"/>
    <w:multiLevelType w:val="multilevel"/>
    <w:tmpl w:val="C6540D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8" w15:restartNumberingAfterBreak="0">
    <w:nsid w:val="6B3B0C3C"/>
    <w:multiLevelType w:val="multilevel"/>
    <w:tmpl w:val="18C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381ED1"/>
    <w:multiLevelType w:val="multilevel"/>
    <w:tmpl w:val="F4EA552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1650ED7"/>
    <w:multiLevelType w:val="multilevel"/>
    <w:tmpl w:val="0D6ADBC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45A0449"/>
    <w:multiLevelType w:val="multilevel"/>
    <w:tmpl w:val="2CAA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6D15F3"/>
    <w:multiLevelType w:val="multilevel"/>
    <w:tmpl w:val="943C37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E56DE5"/>
    <w:multiLevelType w:val="multilevel"/>
    <w:tmpl w:val="6E4832E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8AB7FA8"/>
    <w:multiLevelType w:val="multilevel"/>
    <w:tmpl w:val="6136B8C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C326F24"/>
    <w:multiLevelType w:val="multilevel"/>
    <w:tmpl w:val="F3080A20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56" w15:restartNumberingAfterBreak="0">
    <w:nsid w:val="7CB45968"/>
    <w:multiLevelType w:val="multilevel"/>
    <w:tmpl w:val="56EE569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E3F7FF8"/>
    <w:multiLevelType w:val="multilevel"/>
    <w:tmpl w:val="2CE0124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55"/>
  </w:num>
  <w:num w:numId="3">
    <w:abstractNumId w:val="44"/>
  </w:num>
  <w:num w:numId="4">
    <w:abstractNumId w:val="34"/>
  </w:num>
  <w:num w:numId="5">
    <w:abstractNumId w:val="29"/>
  </w:num>
  <w:num w:numId="6">
    <w:abstractNumId w:val="22"/>
  </w:num>
  <w:num w:numId="7">
    <w:abstractNumId w:val="2"/>
  </w:num>
  <w:num w:numId="8">
    <w:abstractNumId w:val="18"/>
  </w:num>
  <w:num w:numId="9">
    <w:abstractNumId w:val="38"/>
  </w:num>
  <w:num w:numId="10">
    <w:abstractNumId w:val="21"/>
  </w:num>
  <w:num w:numId="11">
    <w:abstractNumId w:val="35"/>
  </w:num>
  <w:num w:numId="12">
    <w:abstractNumId w:val="43"/>
  </w:num>
  <w:num w:numId="13">
    <w:abstractNumId w:val="47"/>
  </w:num>
  <w:num w:numId="14">
    <w:abstractNumId w:val="32"/>
  </w:num>
  <w:num w:numId="15">
    <w:abstractNumId w:val="7"/>
  </w:num>
  <w:num w:numId="16">
    <w:abstractNumId w:val="48"/>
  </w:num>
  <w:num w:numId="17">
    <w:abstractNumId w:val="13"/>
  </w:num>
  <w:num w:numId="18">
    <w:abstractNumId w:val="8"/>
  </w:num>
  <w:num w:numId="19">
    <w:abstractNumId w:val="51"/>
  </w:num>
  <w:num w:numId="20">
    <w:abstractNumId w:val="27"/>
  </w:num>
  <w:num w:numId="21">
    <w:abstractNumId w:val="37"/>
  </w:num>
  <w:num w:numId="22">
    <w:abstractNumId w:val="57"/>
  </w:num>
  <w:num w:numId="23">
    <w:abstractNumId w:val="26"/>
  </w:num>
  <w:num w:numId="24">
    <w:abstractNumId w:val="40"/>
  </w:num>
  <w:num w:numId="25">
    <w:abstractNumId w:val="45"/>
  </w:num>
  <w:num w:numId="26">
    <w:abstractNumId w:val="17"/>
  </w:num>
  <w:num w:numId="27">
    <w:abstractNumId w:val="14"/>
  </w:num>
  <w:num w:numId="28">
    <w:abstractNumId w:val="20"/>
  </w:num>
  <w:num w:numId="29">
    <w:abstractNumId w:val="50"/>
  </w:num>
  <w:num w:numId="30">
    <w:abstractNumId w:val="46"/>
  </w:num>
  <w:num w:numId="31">
    <w:abstractNumId w:val="6"/>
  </w:num>
  <w:num w:numId="32">
    <w:abstractNumId w:val="12"/>
  </w:num>
  <w:num w:numId="33">
    <w:abstractNumId w:val="53"/>
  </w:num>
  <w:num w:numId="34">
    <w:abstractNumId w:val="9"/>
  </w:num>
  <w:num w:numId="35">
    <w:abstractNumId w:val="28"/>
  </w:num>
  <w:num w:numId="36">
    <w:abstractNumId w:val="23"/>
  </w:num>
  <w:num w:numId="37">
    <w:abstractNumId w:val="1"/>
  </w:num>
  <w:num w:numId="38">
    <w:abstractNumId w:val="0"/>
  </w:num>
  <w:num w:numId="39">
    <w:abstractNumId w:val="56"/>
  </w:num>
  <w:num w:numId="40">
    <w:abstractNumId w:val="4"/>
  </w:num>
  <w:num w:numId="41">
    <w:abstractNumId w:val="5"/>
  </w:num>
  <w:num w:numId="42">
    <w:abstractNumId w:val="19"/>
  </w:num>
  <w:num w:numId="43">
    <w:abstractNumId w:val="15"/>
  </w:num>
  <w:num w:numId="44">
    <w:abstractNumId w:val="36"/>
  </w:num>
  <w:num w:numId="45">
    <w:abstractNumId w:val="54"/>
  </w:num>
  <w:num w:numId="46">
    <w:abstractNumId w:val="24"/>
  </w:num>
  <w:num w:numId="47">
    <w:abstractNumId w:val="49"/>
  </w:num>
  <w:num w:numId="48">
    <w:abstractNumId w:val="39"/>
  </w:num>
  <w:num w:numId="49">
    <w:abstractNumId w:val="10"/>
  </w:num>
  <w:num w:numId="50">
    <w:abstractNumId w:val="52"/>
  </w:num>
  <w:num w:numId="51">
    <w:abstractNumId w:val="41"/>
  </w:num>
  <w:num w:numId="5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4">
    <w:abstractNumId w:val="31"/>
  </w:num>
  <w:num w:numId="115">
    <w:abstractNumId w:val="33"/>
  </w:num>
  <w:num w:numId="116">
    <w:abstractNumId w:val="11"/>
  </w:num>
  <w:num w:numId="117">
    <w:abstractNumId w:val="16"/>
  </w:num>
  <w:num w:numId="118">
    <w:abstractNumId w:val="30"/>
  </w:num>
  <w:num w:numId="119">
    <w:abstractNumId w:val="3"/>
  </w:num>
  <w:num w:numId="120">
    <w:abstractNumId w:val="4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B9A"/>
    <w:rsid w:val="001377E4"/>
    <w:rsid w:val="001E320B"/>
    <w:rsid w:val="002514ED"/>
    <w:rsid w:val="00290283"/>
    <w:rsid w:val="002C3630"/>
    <w:rsid w:val="002F336E"/>
    <w:rsid w:val="003578D8"/>
    <w:rsid w:val="00563129"/>
    <w:rsid w:val="00577B9A"/>
    <w:rsid w:val="005A7ADD"/>
    <w:rsid w:val="005D1DAE"/>
    <w:rsid w:val="006D6781"/>
    <w:rsid w:val="00754E82"/>
    <w:rsid w:val="007D4730"/>
    <w:rsid w:val="00BB1E2A"/>
    <w:rsid w:val="00C02EC9"/>
    <w:rsid w:val="00E3517A"/>
    <w:rsid w:val="00E64867"/>
    <w:rsid w:val="00F0300E"/>
    <w:rsid w:val="00F11315"/>
    <w:rsid w:val="00F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C6CA"/>
  <w15:docId w15:val="{DD90432D-3417-4B52-8EEA-A3E19C8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0">
    <w:name w:val="heading 1"/>
    <w:basedOn w:val="a"/>
    <w:link w:val="11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1">
    <w:name w:val="heading 2"/>
    <w:basedOn w:val="a"/>
    <w:link w:val="22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65784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65784"/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8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бычный (веб) Знак"/>
    <w:basedOn w:val="a0"/>
    <w:link w:val="aa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Я_Загол_2 Знак"/>
    <w:basedOn w:val="a9"/>
    <w:link w:val="26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b">
    <w:name w:val="Я_Текст Знак"/>
    <w:basedOn w:val="a0"/>
    <w:link w:val="ac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2">
    <w:name w:val="Я_Загол_1 Знак"/>
    <w:basedOn w:val="a0"/>
    <w:link w:val="13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d">
    <w:name w:val="Я_Загол Знак"/>
    <w:basedOn w:val="a0"/>
    <w:link w:val="ae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0">
    <w:name w:val="Я_Лит-ра_Нум Знак"/>
    <w:basedOn w:val="ab"/>
    <w:link w:val="-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f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1">
    <w:name w:val="Заголовок 1 Знак"/>
    <w:basedOn w:val="a0"/>
    <w:link w:val="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Маркеры"/>
    <w:qFormat/>
    <w:rPr>
      <w:rFonts w:ascii="OpenSymbol" w:eastAsia="OpenSymbol" w:hAnsi="OpenSymbol" w:cs="OpenSymbol"/>
    </w:rPr>
  </w:style>
  <w:style w:type="paragraph" w:styleId="af3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7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List"/>
    <w:basedOn w:val="a8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link w:val="a9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4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8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"/>
    <w:qFormat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qFormat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"/>
    <w:qFormat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(2)1"/>
    <w:basedOn w:val="a"/>
    <w:link w:val="24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6">
    <w:name w:val="Я_Загол_2"/>
    <w:basedOn w:val="aa"/>
    <w:link w:val="25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c">
    <w:name w:val="Я_Текст"/>
    <w:basedOn w:val="a"/>
    <w:link w:val="ab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3">
    <w:name w:val="Я_Загол_1"/>
    <w:basedOn w:val="a"/>
    <w:link w:val="12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e">
    <w:name w:val="Я_Загол"/>
    <w:basedOn w:val="a"/>
    <w:link w:val="ad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">
    <w:name w:val="Я_Лит-ра_Нум"/>
    <w:basedOn w:val="ac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0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9">
    <w:name w:val="List Paragraph"/>
    <w:basedOn w:val="a"/>
    <w:uiPriority w:val="1"/>
    <w:qFormat/>
    <w:rsid w:val="008B1421"/>
    <w:pPr>
      <w:ind w:left="720"/>
      <w:contextualSpacing/>
    </w:pPr>
  </w:style>
  <w:style w:type="paragraph" w:styleId="af1">
    <w:name w:val="Balloon Text"/>
    <w:basedOn w:val="a"/>
    <w:link w:val="af0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Стиль Заголовок 3 + По центру"/>
    <w:basedOn w:val="3"/>
    <w:next w:val="af3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table" w:styleId="afa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List Continue"/>
    <w:basedOn w:val="a"/>
    <w:uiPriority w:val="99"/>
    <w:semiHidden/>
    <w:unhideWhenUsed/>
    <w:rsid w:val="002514ED"/>
    <w:pPr>
      <w:spacing w:after="120"/>
      <w:ind w:left="283"/>
      <w:contextualSpacing/>
    </w:pPr>
  </w:style>
  <w:style w:type="paragraph" w:styleId="27">
    <w:name w:val="Body Text Indent 2"/>
    <w:basedOn w:val="a"/>
    <w:link w:val="28"/>
    <w:uiPriority w:val="99"/>
    <w:semiHidden/>
    <w:unhideWhenUsed/>
    <w:rsid w:val="002514E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2514ED"/>
    <w:rPr>
      <w:rFonts w:ascii="Calibri" w:eastAsiaTheme="minorEastAsia" w:hAnsi="Calibri"/>
      <w:lang w:eastAsia="ru-RU"/>
    </w:rPr>
  </w:style>
  <w:style w:type="table" w:customStyle="1" w:styleId="15">
    <w:name w:val="Сетка таблицы1"/>
    <w:basedOn w:val="a1"/>
    <w:uiPriority w:val="99"/>
    <w:rsid w:val="005A7ADD"/>
    <w:rPr>
      <w:rFonts w:eastAsia="Times New Roman" w:cstheme="minorHAnsi"/>
      <w:b/>
      <w:bCs/>
      <w:color w:val="000000"/>
      <w:kern w:val="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qFormat/>
    <w:rsid w:val="005A7ADD"/>
    <w:pPr>
      <w:suppressAutoHyphens w:val="0"/>
      <w:spacing w:beforeAutospacing="1" w:after="119" w:line="259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44"/>
    <w:rsid w:val="00445644"/>
    <w:rsid w:val="008A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7CF4F8A3E7492E8395E06AC19DBB74">
    <w:name w:val="D67CF4F8A3E7492E8395E06AC19DBB74"/>
    <w:rsid w:val="00445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782F-300B-4948-8162-AC409EFE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98</cp:revision>
  <dcterms:created xsi:type="dcterms:W3CDTF">2019-11-28T00:16:00Z</dcterms:created>
  <dcterms:modified xsi:type="dcterms:W3CDTF">2023-06-07T03:42:00Z</dcterms:modified>
  <dc:language>ru-RU</dc:language>
</cp:coreProperties>
</file>