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5" w:rsidRDefault="00B75EB5" w:rsidP="00B7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75EB5" w:rsidRDefault="00B75EB5" w:rsidP="00B7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75EB5" w:rsidRDefault="00B75EB5" w:rsidP="00B7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B75EB5" w:rsidRDefault="00B75EB5" w:rsidP="00B75EB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B75EB5" w:rsidRDefault="00B75EB5" w:rsidP="00B75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B75EB5" w:rsidRDefault="00B75EB5" w:rsidP="00B75EB5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75061C" w:rsidRPr="0075061C">
        <w:rPr>
          <w:rFonts w:ascii="Times New Roman" w:hAnsi="Times New Roman"/>
          <w:b/>
          <w:sz w:val="32"/>
          <w:szCs w:val="24"/>
        </w:rPr>
        <w:t>Начальное образование</w:t>
      </w:r>
      <w:r>
        <w:rPr>
          <w:rFonts w:ascii="Times New Roman" w:hAnsi="Times New Roman"/>
          <w:b/>
          <w:sz w:val="32"/>
          <w:szCs w:val="24"/>
        </w:rPr>
        <w:t>»</w:t>
      </w:r>
    </w:p>
    <w:p w:rsidR="00B75EB5" w:rsidRPr="006072EA" w:rsidRDefault="00B75EB5" w:rsidP="00B75EB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B75EB5" w:rsidRDefault="00B75EB5" w:rsidP="00B75E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EB5">
        <w:rPr>
          <w:rFonts w:ascii="Times New Roman" w:hAnsi="Times New Roman" w:cs="Times New Roman"/>
          <w:sz w:val="24"/>
          <w:szCs w:val="24"/>
        </w:rPr>
        <w:t xml:space="preserve">Целью обучения является формирование теоретических знаний в области современного начального общего образования, развитие профессионально-педагогических компетенций специалистов в сфере организации эффективного воспитательно-образовательного процесса в общеобразовательных организациях, позволяющих самостоятельно проектировать образовательный процесс с учётом ФГОС НОО, использовать педагогические технологии и современные </w:t>
      </w:r>
      <w:proofErr w:type="gramStart"/>
      <w:r w:rsidRPr="00B75EB5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B75EB5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</w:t>
      </w:r>
    </w:p>
    <w:p w:rsidR="00B75EB5" w:rsidRPr="0042668C" w:rsidRDefault="00B75EB5" w:rsidP="00B75EB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061C" w:rsidRDefault="00B75EB5" w:rsidP="0075061C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061C" w:rsidRDefault="0075061C" w:rsidP="0075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преподаватели общеобразовательных организаций, имеющие высшее или среднее профессиональное образование либо обучающиеся в организациях высшего и среднего профессионального образования.</w:t>
      </w:r>
    </w:p>
    <w:p w:rsidR="00991109" w:rsidRDefault="00991109" w:rsidP="0075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061C" w:rsidRDefault="0075061C" w:rsidP="0075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6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506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991109" w:rsidRDefault="0075061C" w:rsidP="0075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освоению программы допускаются: лица, имеющие педагогическое среднее профессиональное и (или) высшее образование/ лица, имеющие среднее профессиональное и (или) высшее образование.</w:t>
      </w:r>
    </w:p>
    <w:p w:rsidR="0075061C" w:rsidRPr="0075061C" w:rsidRDefault="0075061C" w:rsidP="007506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06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(2 пары)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45550 рублей </w:t>
      </w:r>
    </w:p>
    <w:p w:rsidR="00B75EB5" w:rsidRPr="006072EA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B75EB5" w:rsidRDefault="00B75EB5" w:rsidP="0075061C">
      <w:pPr>
        <w:pStyle w:val="a3"/>
        <w:numPr>
          <w:ilvl w:val="0"/>
          <w:numId w:val="7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991109" w:rsidRPr="00991109" w:rsidRDefault="00991109" w:rsidP="00991109">
      <w:pPr>
        <w:spacing w:after="0"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991109">
        <w:rPr>
          <w:rFonts w:ascii="Times New Roman" w:hAnsi="Times New Roman" w:cs="Times New Roman"/>
          <w:b/>
          <w:sz w:val="24"/>
          <w:szCs w:val="24"/>
        </w:rPr>
        <w:t>Общенаучный блок:</w:t>
      </w:r>
    </w:p>
    <w:p w:rsidR="0075061C" w:rsidRPr="00991109" w:rsidRDefault="0075061C" w:rsidP="00991109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Общие основы педагогики</w:t>
      </w:r>
    </w:p>
    <w:p w:rsidR="0075061C" w:rsidRPr="00991109" w:rsidRDefault="0075061C" w:rsidP="0075061C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Детская психология с элементами психофизиологии</w:t>
      </w:r>
    </w:p>
    <w:p w:rsidR="0075061C" w:rsidRPr="00991109" w:rsidRDefault="0075061C" w:rsidP="0075061C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Методика обучения и воспитания по профилю «Начальное образование»</w:t>
      </w:r>
    </w:p>
    <w:p w:rsidR="0075061C" w:rsidRPr="00991109" w:rsidRDefault="0075061C" w:rsidP="0075061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91109">
        <w:rPr>
          <w:rFonts w:ascii="Times New Roman" w:hAnsi="Times New Roman"/>
          <w:bCs/>
          <w:sz w:val="24"/>
          <w:szCs w:val="24"/>
        </w:rPr>
        <w:t xml:space="preserve">Школьная </w:t>
      </w:r>
      <w:proofErr w:type="spellStart"/>
      <w:r w:rsidRPr="00991109">
        <w:rPr>
          <w:rFonts w:ascii="Times New Roman" w:hAnsi="Times New Roman"/>
          <w:bCs/>
          <w:sz w:val="24"/>
          <w:szCs w:val="24"/>
        </w:rPr>
        <w:t>дезадаптация</w:t>
      </w:r>
      <w:proofErr w:type="spellEnd"/>
    </w:p>
    <w:p w:rsidR="00991109" w:rsidRPr="00991109" w:rsidRDefault="00991109" w:rsidP="00991109">
      <w:pPr>
        <w:spacing w:after="0"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991109">
        <w:rPr>
          <w:rFonts w:ascii="Times New Roman" w:hAnsi="Times New Roman" w:cs="Times New Roman"/>
          <w:b/>
          <w:sz w:val="24"/>
          <w:szCs w:val="24"/>
        </w:rPr>
        <w:t>Дисциплины предметной подготовки:</w:t>
      </w:r>
    </w:p>
    <w:p w:rsidR="0075061C" w:rsidRPr="00991109" w:rsidRDefault="0075061C" w:rsidP="00991109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991109">
        <w:rPr>
          <w:rFonts w:ascii="Times New Roman" w:hAnsi="Times New Roman" w:cs="Calibri"/>
          <w:sz w:val="24"/>
          <w:szCs w:val="24"/>
        </w:rPr>
        <w:t>Методика обучения математике в начальной школе</w:t>
      </w:r>
    </w:p>
    <w:p w:rsidR="0075061C" w:rsidRPr="00991109" w:rsidRDefault="0075061C" w:rsidP="0075061C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Теория и технология начального языкового образования</w:t>
      </w:r>
    </w:p>
    <w:p w:rsidR="0075061C" w:rsidRPr="00991109" w:rsidRDefault="0075061C" w:rsidP="0075061C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Теория и технология начального литературного образования</w:t>
      </w:r>
    </w:p>
    <w:p w:rsidR="0075061C" w:rsidRPr="00991109" w:rsidRDefault="0075061C" w:rsidP="0075061C">
      <w:pPr>
        <w:pStyle w:val="a3"/>
        <w:framePr w:hSpace="180" w:wrap="around" w:vAnchor="text" w:hAnchor="margin" w:y="38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Взаимодействие семьи и школы</w:t>
      </w:r>
    </w:p>
    <w:p w:rsidR="0075061C" w:rsidRPr="00991109" w:rsidRDefault="0075061C" w:rsidP="0075061C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Теория и технология организации внеурочной деятельности</w:t>
      </w:r>
    </w:p>
    <w:p w:rsidR="0075061C" w:rsidRPr="00991109" w:rsidRDefault="0075061C" w:rsidP="007506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09">
        <w:rPr>
          <w:rFonts w:ascii="Times New Roman" w:hAnsi="Times New Roman" w:cs="Times New Roman"/>
          <w:sz w:val="24"/>
          <w:szCs w:val="24"/>
        </w:rPr>
        <w:t>Теория и технология преподавания интегрированного курса "Окружающий мир"</w:t>
      </w:r>
    </w:p>
    <w:p w:rsidR="0075061C" w:rsidRPr="00991109" w:rsidRDefault="0075061C" w:rsidP="007506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09">
        <w:rPr>
          <w:rFonts w:ascii="Times New Roman" w:hAnsi="Times New Roman" w:cs="Times New Roman"/>
          <w:sz w:val="24"/>
          <w:szCs w:val="24"/>
        </w:rPr>
        <w:t xml:space="preserve">Методика преподавания </w:t>
      </w:r>
      <w:proofErr w:type="gramStart"/>
      <w:r w:rsidRPr="0099110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91109">
        <w:rPr>
          <w:rFonts w:ascii="Times New Roman" w:hAnsi="Times New Roman" w:cs="Times New Roman"/>
          <w:sz w:val="24"/>
          <w:szCs w:val="24"/>
        </w:rPr>
        <w:t xml:space="preserve"> с практикумом</w:t>
      </w:r>
    </w:p>
    <w:p w:rsidR="0075061C" w:rsidRPr="00991109" w:rsidRDefault="0075061C" w:rsidP="007506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09">
        <w:rPr>
          <w:rFonts w:ascii="Times New Roman" w:hAnsi="Times New Roman" w:cs="Times New Roman"/>
          <w:sz w:val="24"/>
          <w:szCs w:val="24"/>
        </w:rPr>
        <w:t>Методика преподавания музыкального искусства в начальной школе</w:t>
      </w:r>
    </w:p>
    <w:p w:rsidR="0075061C" w:rsidRPr="00991109" w:rsidRDefault="0075061C" w:rsidP="009911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09">
        <w:rPr>
          <w:rFonts w:ascii="Times New Roman" w:hAnsi="Times New Roman" w:cs="Times New Roman"/>
          <w:sz w:val="24"/>
          <w:szCs w:val="24"/>
        </w:rPr>
        <w:lastRenderedPageBreak/>
        <w:t>Методика преподавания технологии в начальной школе</w:t>
      </w:r>
    </w:p>
    <w:p w:rsidR="00991109" w:rsidRPr="00991109" w:rsidRDefault="00991109" w:rsidP="00991109">
      <w:pPr>
        <w:spacing w:after="0" w:line="252" w:lineRule="exact"/>
        <w:rPr>
          <w:rFonts w:ascii="Times New Roman" w:hAnsi="Times New Roman" w:cs="Times New Roman"/>
          <w:b/>
          <w:sz w:val="24"/>
          <w:szCs w:val="24"/>
        </w:rPr>
      </w:pPr>
      <w:r w:rsidRPr="00991109">
        <w:rPr>
          <w:rFonts w:ascii="Times New Roman" w:hAnsi="Times New Roman" w:cs="Times New Roman"/>
          <w:b/>
          <w:sz w:val="24"/>
          <w:szCs w:val="24"/>
        </w:rPr>
        <w:t>Организационно-практический блок:</w:t>
      </w:r>
    </w:p>
    <w:p w:rsidR="00991109" w:rsidRPr="00991109" w:rsidRDefault="00991109" w:rsidP="009911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 xml:space="preserve">Стажерская практика </w:t>
      </w:r>
    </w:p>
    <w:p w:rsidR="00991109" w:rsidRPr="00991109" w:rsidRDefault="00991109" w:rsidP="0099110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109">
        <w:rPr>
          <w:rFonts w:ascii="Times New Roman" w:hAnsi="Times New Roman"/>
          <w:sz w:val="24"/>
          <w:szCs w:val="24"/>
        </w:rPr>
        <w:t>Аттестационная работа</w:t>
      </w:r>
    </w:p>
    <w:p w:rsidR="0075061C" w:rsidRDefault="0075061C" w:rsidP="0075061C">
      <w:pPr>
        <w:spacing w:after="0"/>
        <w:rPr>
          <w:lang w:eastAsia="en-US"/>
        </w:rPr>
      </w:pPr>
    </w:p>
    <w:p w:rsidR="0075061C" w:rsidRPr="004A7553" w:rsidRDefault="0075061C" w:rsidP="0075061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A7553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75061C" w:rsidRPr="004A7553" w:rsidRDefault="0075061C" w:rsidP="007506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553">
        <w:rPr>
          <w:rFonts w:ascii="Times New Roman" w:hAnsi="Times New Roman"/>
          <w:sz w:val="24"/>
          <w:szCs w:val="24"/>
        </w:rPr>
        <w:t>профессиональной переподготовки специалиста по программе</w:t>
      </w:r>
    </w:p>
    <w:p w:rsidR="0075061C" w:rsidRPr="003E773B" w:rsidRDefault="0075061C" w:rsidP="009911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553">
        <w:rPr>
          <w:rFonts w:ascii="Times New Roman" w:hAnsi="Times New Roman"/>
          <w:b/>
          <w:bCs/>
          <w:sz w:val="24"/>
          <w:szCs w:val="24"/>
        </w:rPr>
        <w:t>«Начальное образование»</w:t>
      </w:r>
    </w:p>
    <w:tbl>
      <w:tblPr>
        <w:tblpPr w:leftFromText="180" w:rightFromText="180" w:vertAnchor="text" w:horzAnchor="margin" w:tblpY="38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3604"/>
        <w:gridCol w:w="1082"/>
        <w:gridCol w:w="1048"/>
        <w:gridCol w:w="1044"/>
        <w:gridCol w:w="1222"/>
        <w:gridCol w:w="882"/>
        <w:gridCol w:w="758"/>
      </w:tblGrid>
      <w:tr w:rsidR="0075061C" w:rsidRPr="0075061C" w:rsidTr="0075061C">
        <w:trPr>
          <w:cantSplit/>
          <w:trHeight w:val="150"/>
        </w:trPr>
        <w:tc>
          <w:tcPr>
            <w:tcW w:w="234" w:type="pct"/>
            <w:vMerge w:val="restar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0"/>
              </w:rPr>
              <w:t>№</w:t>
            </w:r>
          </w:p>
        </w:tc>
        <w:tc>
          <w:tcPr>
            <w:tcW w:w="1782" w:type="pct"/>
            <w:vMerge w:val="restart"/>
          </w:tcPr>
          <w:p w:rsidR="0075061C" w:rsidRPr="0075061C" w:rsidRDefault="0075061C" w:rsidP="00E150C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984" w:type="pct"/>
            <w:gridSpan w:val="6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Трудоёмкость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Merge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782" w:type="pct"/>
            <w:vMerge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38" w:type="pct"/>
            <w:gridSpan w:val="3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</w:t>
            </w:r>
          </w:p>
        </w:tc>
        <w:tc>
          <w:tcPr>
            <w:tcW w:w="811" w:type="pct"/>
            <w:gridSpan w:val="2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Merge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782" w:type="pct"/>
            <w:vMerge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pct"/>
            <w:vMerge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proofErr w:type="gramStart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абота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0"/>
              </w:rPr>
              <w:t>1.</w:t>
            </w:r>
          </w:p>
        </w:tc>
        <w:tc>
          <w:tcPr>
            <w:tcW w:w="1782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53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506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0"/>
              </w:rPr>
              <w:t>2.</w:t>
            </w:r>
          </w:p>
        </w:tc>
        <w:tc>
          <w:tcPr>
            <w:tcW w:w="1782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Детская психология с элементами психофизиологии</w:t>
            </w:r>
          </w:p>
        </w:tc>
        <w:tc>
          <w:tcPr>
            <w:tcW w:w="53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8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0"/>
              </w:rPr>
              <w:t>3.</w:t>
            </w:r>
          </w:p>
        </w:tc>
        <w:tc>
          <w:tcPr>
            <w:tcW w:w="1782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Методика обучения и воспитания по профилю «Начальное образование»</w:t>
            </w:r>
          </w:p>
        </w:tc>
        <w:tc>
          <w:tcPr>
            <w:tcW w:w="53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8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0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3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0"/>
              </w:rPr>
              <w:t>4.</w:t>
            </w:r>
          </w:p>
        </w:tc>
        <w:tc>
          <w:tcPr>
            <w:tcW w:w="1782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 xml:space="preserve">Школьная </w:t>
            </w:r>
            <w:proofErr w:type="spellStart"/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53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5061C" w:rsidRPr="0075061C" w:rsidTr="0075061C">
        <w:trPr>
          <w:cantSplit/>
          <w:trHeight w:val="150"/>
        </w:trPr>
        <w:tc>
          <w:tcPr>
            <w:tcW w:w="2016" w:type="pct"/>
            <w:gridSpan w:val="2"/>
            <w:vAlign w:val="center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18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04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6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5" w:type="pct"/>
            <w:vAlign w:val="center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75061C">
              <w:rPr>
                <w:rFonts w:ascii="Times New Roman" w:hAnsi="Times New Roman" w:cs="Calibri"/>
                <w:sz w:val="24"/>
              </w:rPr>
              <w:t>Методика обучения математике в начальной школе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Теория и технология начального языкового образования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Теория и технология начального литературного образования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Теория и технология организации внеурочной деятельности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016" w:type="pct"/>
            <w:gridSpan w:val="2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35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18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16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4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6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 w:cs="Calibri"/>
                <w:sz w:val="24"/>
              </w:rPr>
            </w:pPr>
            <w:r w:rsidRPr="0075061C">
              <w:rPr>
                <w:rFonts w:ascii="Times New Roman" w:hAnsi="Times New Roman" w:cs="Calibri"/>
                <w:sz w:val="24"/>
              </w:rPr>
              <w:t>Теория и технология преподавания интегрированного курса "Окружающий мир"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 w:rsidRPr="0075061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75061C">
              <w:rPr>
                <w:rFonts w:ascii="Times New Roman" w:hAnsi="Times New Roman"/>
                <w:sz w:val="24"/>
                <w:szCs w:val="24"/>
              </w:rPr>
              <w:t xml:space="preserve"> с практикумом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Методика преподавания музыкального искусства в начальной школе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1782" w:type="pct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Методика преподавания технологии в начальной школе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1782" w:type="pct"/>
          </w:tcPr>
          <w:p w:rsidR="0075061C" w:rsidRPr="00991109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109">
              <w:rPr>
                <w:rFonts w:ascii="Times New Roman" w:hAnsi="Times New Roman"/>
                <w:b/>
                <w:sz w:val="24"/>
                <w:szCs w:val="24"/>
              </w:rPr>
              <w:t xml:space="preserve">Стажерская практика 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3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061C">
              <w:rPr>
                <w:rFonts w:ascii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1782" w:type="pct"/>
          </w:tcPr>
          <w:p w:rsidR="0075061C" w:rsidRPr="00991109" w:rsidRDefault="0075061C" w:rsidP="00E15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1109">
              <w:rPr>
                <w:rFonts w:ascii="Times New Roman" w:hAnsi="Times New Roman"/>
                <w:b/>
                <w:sz w:val="24"/>
                <w:szCs w:val="24"/>
              </w:rPr>
              <w:t>Аттестационная работа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016" w:type="pct"/>
            <w:gridSpan w:val="2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Итого</w:t>
            </w:r>
          </w:p>
        </w:tc>
        <w:tc>
          <w:tcPr>
            <w:tcW w:w="535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18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4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6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5061C" w:rsidRPr="0075061C" w:rsidTr="0075061C">
        <w:trPr>
          <w:cantSplit/>
          <w:trHeight w:val="300"/>
        </w:trPr>
        <w:tc>
          <w:tcPr>
            <w:tcW w:w="2016" w:type="pct"/>
            <w:gridSpan w:val="2"/>
          </w:tcPr>
          <w:p w:rsidR="0075061C" w:rsidRPr="0075061C" w:rsidRDefault="0075061C" w:rsidP="00E15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518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proofErr w:type="spellStart"/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proofErr w:type="spellEnd"/>
          </w:p>
        </w:tc>
        <w:tc>
          <w:tcPr>
            <w:tcW w:w="51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4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36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5" w:type="pct"/>
          </w:tcPr>
          <w:p w:rsidR="0075061C" w:rsidRPr="0075061C" w:rsidRDefault="0075061C" w:rsidP="00E15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61C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206A3F" w:rsidRDefault="00206A3F" w:rsidP="0075061C">
      <w:pPr>
        <w:spacing w:after="0"/>
      </w:pPr>
    </w:p>
    <w:sectPr w:rsidR="00206A3F" w:rsidSect="005F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040"/>
    <w:multiLevelType w:val="hybridMultilevel"/>
    <w:tmpl w:val="C9CC242A"/>
    <w:lvl w:ilvl="0" w:tplc="CBBC6B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39CC"/>
    <w:multiLevelType w:val="hybridMultilevel"/>
    <w:tmpl w:val="F3B89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0A13"/>
    <w:multiLevelType w:val="hybridMultilevel"/>
    <w:tmpl w:val="519E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F50AB"/>
    <w:multiLevelType w:val="hybridMultilevel"/>
    <w:tmpl w:val="0652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D7D86"/>
    <w:multiLevelType w:val="hybridMultilevel"/>
    <w:tmpl w:val="93FE1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F0CAE"/>
    <w:multiLevelType w:val="hybridMultilevel"/>
    <w:tmpl w:val="3E6AB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B5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3E71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E41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C8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4DEE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AB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2D6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3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2AD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514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5E80"/>
    <w:rsid w:val="00205E92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D3A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83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8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46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1B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4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AA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701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598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186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EBF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63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5B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9DE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7D5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E63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6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826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A7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61C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0A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644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1E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95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CEE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E1C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631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03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0F45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9F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09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D9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428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76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B9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51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EB5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C87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240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54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A8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522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2CC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54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68D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78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9CB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F1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3E2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7BD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5E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743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20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0CF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7AA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BA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B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5E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3</cp:revision>
  <dcterms:created xsi:type="dcterms:W3CDTF">2021-03-17T22:45:00Z</dcterms:created>
  <dcterms:modified xsi:type="dcterms:W3CDTF">2021-03-18T22:44:00Z</dcterms:modified>
</cp:coreProperties>
</file>